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0A" w:rsidRPr="00875718" w:rsidRDefault="0016050A" w:rsidP="0016050A">
      <w:pPr>
        <w:jc w:val="center"/>
        <w:rPr>
          <w:rFonts w:eastAsia="Calibri"/>
          <w:b/>
          <w:sz w:val="24"/>
          <w:szCs w:val="24"/>
          <w:lang w:val="bg-BG" w:eastAsia="en-US"/>
        </w:rPr>
      </w:pPr>
      <w:r w:rsidRPr="00875718">
        <w:rPr>
          <w:rFonts w:eastAsia="Calibri"/>
          <w:b/>
          <w:sz w:val="24"/>
          <w:szCs w:val="24"/>
          <w:lang w:val="bg-BG" w:eastAsia="en-US"/>
        </w:rPr>
        <w:t xml:space="preserve">УКАЗАНИЯ ЗА ИЗПЪЛНЕНИЕ НА НАЦИОНАЛНА ПРОГРАМА </w:t>
      </w:r>
    </w:p>
    <w:p w:rsidR="0016050A" w:rsidRPr="00875718" w:rsidRDefault="0016050A" w:rsidP="0016050A">
      <w:pPr>
        <w:jc w:val="center"/>
        <w:rPr>
          <w:rFonts w:eastAsia="Calibri"/>
          <w:b/>
          <w:sz w:val="24"/>
          <w:szCs w:val="24"/>
          <w:lang w:val="bg-BG" w:eastAsia="en-US"/>
        </w:rPr>
      </w:pPr>
      <w:r w:rsidRPr="00875718">
        <w:rPr>
          <w:rFonts w:eastAsia="Calibri"/>
          <w:b/>
          <w:sz w:val="24"/>
          <w:szCs w:val="24"/>
          <w:lang w:val="bg-BG" w:eastAsia="en-US"/>
        </w:rPr>
        <w:t>‘МЛАДИ УЧЕНИ И ПОСТДОКТОРАНТИ – 2’</w:t>
      </w:r>
    </w:p>
    <w:p w:rsidR="0016050A" w:rsidRPr="00875718" w:rsidRDefault="0016050A" w:rsidP="0016050A">
      <w:pPr>
        <w:jc w:val="center"/>
        <w:rPr>
          <w:rFonts w:eastAsia="Calibri"/>
          <w:b/>
          <w:sz w:val="24"/>
          <w:szCs w:val="24"/>
          <w:lang w:val="bg-BG" w:eastAsia="en-US"/>
        </w:rPr>
      </w:pPr>
      <w:r w:rsidRPr="00875718">
        <w:rPr>
          <w:rFonts w:eastAsia="Calibri"/>
          <w:b/>
          <w:sz w:val="24"/>
          <w:szCs w:val="24"/>
          <w:lang w:val="bg-BG" w:eastAsia="en-US"/>
        </w:rPr>
        <w:t xml:space="preserve">МОДУЛ МЛАДИ УЧЕНИ </w:t>
      </w:r>
      <w:r w:rsidRPr="00875718">
        <w:rPr>
          <w:rFonts w:eastAsia="Calibri"/>
          <w:b/>
          <w:sz w:val="24"/>
          <w:szCs w:val="24"/>
          <w:lang w:val="en-US" w:eastAsia="en-US"/>
        </w:rPr>
        <w:t>(</w:t>
      </w:r>
      <w:r w:rsidRPr="00875718">
        <w:rPr>
          <w:rFonts w:eastAsia="Calibri"/>
          <w:b/>
          <w:sz w:val="24"/>
          <w:szCs w:val="24"/>
          <w:lang w:val="bg-BG" w:eastAsia="en-US"/>
        </w:rPr>
        <w:t>МУ</w:t>
      </w:r>
      <w:r w:rsidRPr="00875718">
        <w:rPr>
          <w:rFonts w:eastAsia="Calibri"/>
          <w:b/>
          <w:sz w:val="24"/>
          <w:szCs w:val="24"/>
          <w:lang w:val="en-US" w:eastAsia="en-US"/>
        </w:rPr>
        <w:t>)</w:t>
      </w:r>
    </w:p>
    <w:p w:rsidR="0016050A" w:rsidRPr="00875718" w:rsidRDefault="0016050A" w:rsidP="0016050A">
      <w:pPr>
        <w:rPr>
          <w:rFonts w:eastAsia="Calibri"/>
          <w:sz w:val="24"/>
          <w:szCs w:val="24"/>
          <w:lang w:val="bg-BG" w:eastAsia="en-US"/>
        </w:rPr>
      </w:pPr>
    </w:p>
    <w:p w:rsidR="0016050A" w:rsidRPr="00875718" w:rsidRDefault="0016050A" w:rsidP="0016050A">
      <w:pPr>
        <w:jc w:val="both"/>
        <w:rPr>
          <w:rFonts w:eastAsia="Calibri"/>
          <w:sz w:val="24"/>
          <w:szCs w:val="24"/>
          <w:lang w:val="bg-BG" w:eastAsia="en-US"/>
        </w:rPr>
      </w:pPr>
      <w:r w:rsidRPr="00875718">
        <w:rPr>
          <w:rFonts w:eastAsia="Calibri"/>
          <w:sz w:val="24"/>
          <w:szCs w:val="24"/>
          <w:lang w:val="bg-BG" w:eastAsia="en-US"/>
        </w:rPr>
        <w:t xml:space="preserve">Настоящите указания са разработени на база Указания за изпълнение на Национална програма “Млади учени и </w:t>
      </w:r>
      <w:proofErr w:type="spellStart"/>
      <w:r w:rsidRPr="00875718">
        <w:rPr>
          <w:rFonts w:eastAsia="Calibri"/>
          <w:sz w:val="24"/>
          <w:szCs w:val="24"/>
          <w:lang w:val="bg-BG" w:eastAsia="en-US"/>
        </w:rPr>
        <w:t>постдокторанти</w:t>
      </w:r>
      <w:proofErr w:type="spellEnd"/>
      <w:r w:rsidRPr="00875718">
        <w:rPr>
          <w:rFonts w:eastAsia="Calibri"/>
          <w:sz w:val="24"/>
          <w:szCs w:val="24"/>
          <w:lang w:val="bg-BG" w:eastAsia="en-US"/>
        </w:rPr>
        <w:t xml:space="preserve"> – 2”, както и правилата и ограниченията, разписани в текста на одобрената с Решение </w:t>
      </w:r>
      <w:r w:rsidRPr="00875718">
        <w:rPr>
          <w:rFonts w:eastAsia="Calibri"/>
          <w:sz w:val="24"/>
          <w:szCs w:val="24"/>
          <w:lang w:val="en-US" w:eastAsia="en-US"/>
        </w:rPr>
        <w:t>N</w:t>
      </w:r>
      <w:r w:rsidRPr="00875718">
        <w:rPr>
          <w:rFonts w:eastAsia="Calibri"/>
          <w:sz w:val="24"/>
          <w:szCs w:val="24"/>
          <w:lang w:val="bg-BG" w:eastAsia="en-US"/>
        </w:rPr>
        <w:t xml:space="preserve"> 206/07.04.2022 г. на Министерския съвет Национална програма “Млади учени и </w:t>
      </w:r>
      <w:proofErr w:type="spellStart"/>
      <w:r w:rsidRPr="00875718">
        <w:rPr>
          <w:rFonts w:eastAsia="Calibri"/>
          <w:sz w:val="24"/>
          <w:szCs w:val="24"/>
          <w:lang w:val="bg-BG" w:eastAsia="en-US"/>
        </w:rPr>
        <w:t>постдокторанти</w:t>
      </w:r>
      <w:proofErr w:type="spellEnd"/>
      <w:r w:rsidRPr="00875718">
        <w:rPr>
          <w:rFonts w:eastAsia="Calibri"/>
          <w:sz w:val="24"/>
          <w:szCs w:val="24"/>
          <w:lang w:val="bg-BG" w:eastAsia="en-US"/>
        </w:rPr>
        <w:t xml:space="preserve"> – 2” (НПМУПД-2, Програмата), и трябва да се разглеждат като допълнение към тях.</w:t>
      </w:r>
    </w:p>
    <w:p w:rsidR="0016050A" w:rsidRPr="00875718" w:rsidRDefault="0016050A" w:rsidP="0016050A">
      <w:pPr>
        <w:jc w:val="both"/>
        <w:rPr>
          <w:rFonts w:eastAsia="Calibri"/>
          <w:sz w:val="24"/>
          <w:szCs w:val="24"/>
          <w:lang w:val="bg-BG" w:eastAsia="en-US"/>
        </w:rPr>
      </w:pPr>
    </w:p>
    <w:p w:rsidR="0016050A" w:rsidRPr="00875718" w:rsidRDefault="0016050A" w:rsidP="0016050A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bg-BG" w:eastAsia="en-US"/>
        </w:rPr>
      </w:pPr>
      <w:r w:rsidRPr="00875718">
        <w:rPr>
          <w:rFonts w:eastAsia="Calibri"/>
          <w:sz w:val="24"/>
          <w:szCs w:val="24"/>
          <w:lang w:val="bg-BG" w:eastAsia="en-US"/>
        </w:rPr>
        <w:t>Средствата за всяко структурно звено се изчисляват пропорционално на интензивността на научната продукция (брой публикации на учен общо за послед</w:t>
      </w:r>
      <w:r w:rsidR="001964E5">
        <w:rPr>
          <w:rFonts w:eastAsia="Calibri"/>
          <w:sz w:val="24"/>
          <w:szCs w:val="24"/>
          <w:lang w:val="bg-BG" w:eastAsia="en-US"/>
        </w:rPr>
        <w:t>ните три завършени години – 2021, 2022, 2023</w:t>
      </w:r>
      <w:r w:rsidRPr="00875718">
        <w:rPr>
          <w:rFonts w:eastAsia="Calibri"/>
          <w:sz w:val="24"/>
          <w:szCs w:val="24"/>
          <w:lang w:val="bg-BG" w:eastAsia="en-US"/>
        </w:rPr>
        <w:t>) и на броя на научноизследователския им състав (изследователи с образователна и научна степен “доктор” и тези, заемащи академичните длъжности – асистент, главен асистент, доцент и професор), назначен на</w:t>
      </w:r>
      <w:r w:rsidR="001964E5">
        <w:rPr>
          <w:rFonts w:eastAsia="Calibri"/>
          <w:sz w:val="24"/>
          <w:szCs w:val="24"/>
          <w:lang w:val="bg-BG" w:eastAsia="en-US"/>
        </w:rPr>
        <w:t xml:space="preserve"> трудов договор към края на 2023</w:t>
      </w:r>
      <w:r w:rsidRPr="00875718">
        <w:rPr>
          <w:rFonts w:eastAsia="Calibri"/>
          <w:sz w:val="24"/>
          <w:szCs w:val="24"/>
          <w:lang w:val="bg-BG" w:eastAsia="en-US"/>
        </w:rPr>
        <w:t xml:space="preserve"> година. </w:t>
      </w:r>
    </w:p>
    <w:p w:rsidR="0016050A" w:rsidRPr="00875718" w:rsidRDefault="0016050A" w:rsidP="0016050A">
      <w:pPr>
        <w:jc w:val="both"/>
        <w:rPr>
          <w:rFonts w:eastAsia="Calibri"/>
          <w:sz w:val="24"/>
          <w:szCs w:val="24"/>
          <w:lang w:val="bg-BG" w:eastAsia="en-US"/>
        </w:rPr>
      </w:pPr>
    </w:p>
    <w:p w:rsidR="0016050A" w:rsidRPr="00875718" w:rsidRDefault="000A0AF1" w:rsidP="0016050A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>
        <w:rPr>
          <w:rFonts w:eastAsia="Calibri"/>
          <w:sz w:val="24"/>
          <w:szCs w:val="24"/>
          <w:lang w:val="en-US" w:eastAsia="en-US"/>
        </w:rPr>
        <w:t>От</w:t>
      </w:r>
      <w:proofErr w:type="spellEnd"/>
      <w:r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val="en-US" w:eastAsia="en-US"/>
        </w:rPr>
        <w:t>средствата</w:t>
      </w:r>
      <w:proofErr w:type="spellEnd"/>
      <w:r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val="en-US" w:eastAsia="en-US"/>
        </w:rPr>
        <w:t>за</w:t>
      </w:r>
      <w:proofErr w:type="spellEnd"/>
      <w:r>
        <w:rPr>
          <w:rFonts w:eastAsia="Calibri"/>
          <w:sz w:val="24"/>
          <w:szCs w:val="24"/>
          <w:lang w:val="en-US" w:eastAsia="en-US"/>
        </w:rPr>
        <w:t xml:space="preserve"> втори</w:t>
      </w:r>
      <w:bookmarkStart w:id="0" w:name="_GoBack"/>
      <w:bookmarkEnd w:id="0"/>
      <w:r w:rsidR="0016050A"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16050A" w:rsidRPr="00875718">
        <w:rPr>
          <w:rFonts w:eastAsia="Calibri"/>
          <w:sz w:val="24"/>
          <w:szCs w:val="24"/>
          <w:lang w:val="en-US" w:eastAsia="en-US"/>
        </w:rPr>
        <w:t>етап</w:t>
      </w:r>
      <w:proofErr w:type="spellEnd"/>
      <w:r w:rsidR="0016050A" w:rsidRPr="00875718">
        <w:rPr>
          <w:rFonts w:eastAsia="Calibri"/>
          <w:sz w:val="24"/>
          <w:szCs w:val="24"/>
          <w:lang w:val="en-US" w:eastAsia="en-US"/>
        </w:rPr>
        <w:t xml:space="preserve"> (18 </w:t>
      </w:r>
      <w:proofErr w:type="spellStart"/>
      <w:r w:rsidR="0016050A" w:rsidRPr="00875718">
        <w:rPr>
          <w:rFonts w:eastAsia="Calibri"/>
          <w:sz w:val="24"/>
          <w:szCs w:val="24"/>
          <w:lang w:val="en-US" w:eastAsia="en-US"/>
        </w:rPr>
        <w:t>месеца</w:t>
      </w:r>
      <w:proofErr w:type="spellEnd"/>
      <w:r w:rsidR="0016050A" w:rsidRPr="00875718">
        <w:rPr>
          <w:rFonts w:eastAsia="Calibri"/>
          <w:sz w:val="24"/>
          <w:szCs w:val="24"/>
          <w:lang w:val="en-US" w:eastAsia="en-US"/>
        </w:rPr>
        <w:t xml:space="preserve">), </w:t>
      </w:r>
      <w:proofErr w:type="spellStart"/>
      <w:r w:rsidR="0016050A" w:rsidRPr="00875718">
        <w:rPr>
          <w:rFonts w:eastAsia="Calibri"/>
          <w:sz w:val="24"/>
          <w:szCs w:val="24"/>
          <w:lang w:val="en-US" w:eastAsia="en-US"/>
        </w:rPr>
        <w:t>за</w:t>
      </w:r>
      <w:proofErr w:type="spellEnd"/>
      <w:r w:rsidR="0016050A"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16050A" w:rsidRPr="00875718">
        <w:rPr>
          <w:rFonts w:eastAsia="Calibri"/>
          <w:sz w:val="24"/>
          <w:szCs w:val="24"/>
          <w:lang w:val="en-US" w:eastAsia="en-US"/>
        </w:rPr>
        <w:t>Модул</w:t>
      </w:r>
      <w:proofErr w:type="spellEnd"/>
      <w:r w:rsidR="0016050A" w:rsidRPr="00875718">
        <w:rPr>
          <w:rFonts w:eastAsia="Calibri"/>
          <w:sz w:val="24"/>
          <w:szCs w:val="24"/>
          <w:lang w:val="en-US" w:eastAsia="en-US"/>
        </w:rPr>
        <w:t xml:space="preserve"> МУ </w:t>
      </w:r>
      <w:proofErr w:type="spellStart"/>
      <w:r w:rsidR="0016050A" w:rsidRPr="00875718">
        <w:rPr>
          <w:rFonts w:eastAsia="Calibri"/>
          <w:sz w:val="24"/>
          <w:szCs w:val="24"/>
          <w:lang w:val="en-US" w:eastAsia="en-US"/>
        </w:rPr>
        <w:t>се</w:t>
      </w:r>
      <w:proofErr w:type="spellEnd"/>
      <w:r w:rsidR="0016050A"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16050A" w:rsidRPr="00875718">
        <w:rPr>
          <w:rFonts w:eastAsia="Calibri"/>
          <w:sz w:val="24"/>
          <w:szCs w:val="24"/>
          <w:lang w:val="en-US" w:eastAsia="en-US"/>
        </w:rPr>
        <w:t>разпределят</w:t>
      </w:r>
      <w:proofErr w:type="spellEnd"/>
      <w:r w:rsidR="0016050A" w:rsidRPr="00875718">
        <w:rPr>
          <w:rFonts w:eastAsia="Calibri"/>
          <w:sz w:val="24"/>
          <w:szCs w:val="24"/>
          <w:lang w:val="en-US" w:eastAsia="en-US"/>
        </w:rPr>
        <w:t xml:space="preserve"> 50% </w:t>
      </w:r>
      <w:proofErr w:type="spellStart"/>
      <w:r w:rsidR="0016050A" w:rsidRPr="00875718">
        <w:rPr>
          <w:rFonts w:eastAsia="Calibri"/>
          <w:sz w:val="24"/>
          <w:szCs w:val="24"/>
          <w:lang w:val="en-US" w:eastAsia="en-US"/>
        </w:rPr>
        <w:t>от</w:t>
      </w:r>
      <w:proofErr w:type="spellEnd"/>
      <w:r w:rsidR="0016050A"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16050A" w:rsidRPr="00875718">
        <w:rPr>
          <w:rFonts w:eastAsia="Calibri"/>
          <w:sz w:val="24"/>
          <w:szCs w:val="24"/>
          <w:lang w:val="en-US" w:eastAsia="en-US"/>
        </w:rPr>
        <w:t>сумата</w:t>
      </w:r>
      <w:proofErr w:type="spellEnd"/>
      <w:r w:rsidR="0016050A"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16050A" w:rsidRPr="00875718">
        <w:rPr>
          <w:rFonts w:eastAsia="Calibri"/>
          <w:sz w:val="24"/>
          <w:szCs w:val="24"/>
          <w:lang w:val="en-US" w:eastAsia="en-US"/>
        </w:rPr>
        <w:t>за</w:t>
      </w:r>
      <w:proofErr w:type="spellEnd"/>
      <w:r w:rsidR="0016050A"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16050A" w:rsidRPr="00875718">
        <w:rPr>
          <w:rFonts w:eastAsia="Calibri"/>
          <w:sz w:val="24"/>
          <w:szCs w:val="24"/>
          <w:lang w:val="en-US" w:eastAsia="en-US"/>
        </w:rPr>
        <w:t>структурното</w:t>
      </w:r>
      <w:proofErr w:type="spellEnd"/>
      <w:r w:rsidR="0016050A"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16050A" w:rsidRPr="00875718">
        <w:rPr>
          <w:rFonts w:eastAsia="Calibri"/>
          <w:sz w:val="24"/>
          <w:szCs w:val="24"/>
          <w:lang w:val="en-US" w:eastAsia="en-US"/>
        </w:rPr>
        <w:t>звено</w:t>
      </w:r>
      <w:proofErr w:type="spellEnd"/>
      <w:r w:rsidR="0016050A" w:rsidRPr="00875718">
        <w:rPr>
          <w:rFonts w:eastAsia="Calibri"/>
          <w:sz w:val="24"/>
          <w:szCs w:val="24"/>
          <w:lang w:val="en-US" w:eastAsia="en-US"/>
        </w:rPr>
        <w:t xml:space="preserve">. </w:t>
      </w:r>
    </w:p>
    <w:p w:rsidR="0016050A" w:rsidRPr="00875718" w:rsidRDefault="0016050A" w:rsidP="0016050A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16050A" w:rsidRPr="00875718" w:rsidRDefault="0016050A" w:rsidP="0016050A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 w:rsidRPr="00875718">
        <w:rPr>
          <w:rFonts w:eastAsia="Calibri"/>
          <w:sz w:val="24"/>
          <w:szCs w:val="24"/>
          <w:lang w:val="en-US" w:eastAsia="en-US"/>
        </w:rPr>
        <w:t>Деканите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със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заповед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назначават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вътрешноведомствени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комисии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в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срок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до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две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седмици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след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приемането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указанията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от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Академичния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съвет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Заповедта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със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списъка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вътрешноведомствената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комисия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публикува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страницата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структурното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звено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>.</w:t>
      </w:r>
    </w:p>
    <w:p w:rsidR="0016050A" w:rsidRPr="00875718" w:rsidRDefault="0016050A" w:rsidP="0016050A">
      <w:pPr>
        <w:jc w:val="both"/>
        <w:rPr>
          <w:rFonts w:eastAsia="Calibri"/>
          <w:sz w:val="24"/>
          <w:szCs w:val="24"/>
          <w:lang w:val="bg-BG" w:eastAsia="en-US"/>
        </w:rPr>
      </w:pPr>
    </w:p>
    <w:p w:rsidR="0016050A" w:rsidRPr="00875718" w:rsidRDefault="0016050A" w:rsidP="0016050A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bg-BG" w:eastAsia="en-US"/>
        </w:rPr>
      </w:pPr>
      <w:r w:rsidRPr="00875718">
        <w:rPr>
          <w:rFonts w:eastAsia="Calibri"/>
          <w:sz w:val="24"/>
          <w:szCs w:val="24"/>
          <w:lang w:val="bg-BG" w:eastAsia="en-US"/>
        </w:rPr>
        <w:t xml:space="preserve">Имат право да кандидатстват млади учени до 10 г. след получаване на първа магистърска степен. Документи за кандидатстване: </w:t>
      </w:r>
    </w:p>
    <w:p w:rsidR="0016050A" w:rsidRPr="00875718" w:rsidRDefault="0016050A" w:rsidP="0016050A">
      <w:pPr>
        <w:numPr>
          <w:ilvl w:val="1"/>
          <w:numId w:val="3"/>
        </w:numPr>
        <w:contextualSpacing/>
        <w:rPr>
          <w:rFonts w:eastAsia="Calibri"/>
          <w:sz w:val="24"/>
          <w:szCs w:val="24"/>
          <w:lang w:val="bg-BG" w:eastAsia="en-US"/>
        </w:rPr>
      </w:pPr>
      <w:r w:rsidRPr="00875718">
        <w:rPr>
          <w:rFonts w:eastAsia="Calibri"/>
          <w:sz w:val="24"/>
          <w:szCs w:val="24"/>
          <w:lang w:val="bg-BG" w:eastAsia="en-US"/>
        </w:rPr>
        <w:t xml:space="preserve">Заявление за участие; </w:t>
      </w:r>
    </w:p>
    <w:p w:rsidR="0016050A" w:rsidRPr="00875718" w:rsidRDefault="0016050A" w:rsidP="0016050A">
      <w:pPr>
        <w:numPr>
          <w:ilvl w:val="1"/>
          <w:numId w:val="3"/>
        </w:numPr>
        <w:contextualSpacing/>
        <w:rPr>
          <w:rFonts w:eastAsia="Calibri"/>
          <w:sz w:val="24"/>
          <w:szCs w:val="24"/>
          <w:lang w:val="bg-BG" w:eastAsia="en-US"/>
        </w:rPr>
      </w:pPr>
      <w:r w:rsidRPr="00875718">
        <w:rPr>
          <w:rFonts w:eastAsia="Calibri"/>
          <w:sz w:val="24"/>
          <w:szCs w:val="24"/>
          <w:lang w:val="bg-BG" w:eastAsia="en-US"/>
        </w:rPr>
        <w:t>Работна програма, която ще следва (цел, задачи, етапи на изпълнение, резултати) в свободен формат;</w:t>
      </w:r>
    </w:p>
    <w:p w:rsidR="0016050A" w:rsidRPr="00875718" w:rsidRDefault="0016050A" w:rsidP="0016050A">
      <w:pPr>
        <w:numPr>
          <w:ilvl w:val="1"/>
          <w:numId w:val="3"/>
        </w:numPr>
        <w:contextualSpacing/>
        <w:rPr>
          <w:rFonts w:eastAsia="Calibri"/>
          <w:sz w:val="24"/>
          <w:szCs w:val="24"/>
          <w:lang w:val="bg-BG" w:eastAsia="en-US"/>
        </w:rPr>
      </w:pPr>
      <w:r w:rsidRPr="00875718">
        <w:rPr>
          <w:rFonts w:eastAsia="Calibri"/>
          <w:sz w:val="24"/>
          <w:szCs w:val="24"/>
          <w:lang w:val="bg-BG" w:eastAsia="en-US"/>
        </w:rPr>
        <w:t>Финансов план за периода на изследвания по следния образец:</w:t>
      </w:r>
    </w:p>
    <w:p w:rsidR="0016050A" w:rsidRPr="00875718" w:rsidRDefault="0016050A" w:rsidP="0016050A">
      <w:pPr>
        <w:ind w:left="1440"/>
        <w:contextualSpacing/>
        <w:rPr>
          <w:rFonts w:eastAsia="Calibri"/>
          <w:sz w:val="24"/>
          <w:szCs w:val="24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</w:tblGrid>
      <w:tr w:rsidR="0016050A" w:rsidRPr="00F71F89" w:rsidTr="00C91441">
        <w:tc>
          <w:tcPr>
            <w:tcW w:w="8217" w:type="dxa"/>
            <w:shd w:val="clear" w:color="auto" w:fill="auto"/>
          </w:tcPr>
          <w:p w:rsidR="0016050A" w:rsidRPr="00F71F89" w:rsidRDefault="0016050A" w:rsidP="00C91441">
            <w:pPr>
              <w:rPr>
                <w:rFonts w:ascii="Calibri" w:eastAsia="Calibri" w:hAnsi="Calibri"/>
                <w:sz w:val="22"/>
                <w:szCs w:val="22"/>
                <w:lang w:val="bg-BG" w:eastAsia="en-US"/>
              </w:rPr>
            </w:pP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t>Видове разходи:</w:t>
            </w:r>
          </w:p>
        </w:tc>
      </w:tr>
      <w:tr w:rsidR="0016050A" w:rsidRPr="00F71F89" w:rsidTr="00C91441">
        <w:trPr>
          <w:trHeight w:val="1071"/>
        </w:trPr>
        <w:tc>
          <w:tcPr>
            <w:tcW w:w="8217" w:type="dxa"/>
            <w:shd w:val="clear" w:color="auto" w:fill="auto"/>
          </w:tcPr>
          <w:p w:rsidR="0016050A" w:rsidRPr="00F71F89" w:rsidRDefault="0016050A" w:rsidP="0016050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/>
                <w:sz w:val="22"/>
                <w:szCs w:val="22"/>
                <w:lang w:val="bg-BG" w:eastAsia="en-US"/>
              </w:rPr>
            </w:pP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t>За месечни възнаграждения:</w:t>
            </w:r>
          </w:p>
          <w:p w:rsidR="0016050A" w:rsidRPr="00F71F89" w:rsidRDefault="0016050A" w:rsidP="0016050A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sz w:val="22"/>
                <w:szCs w:val="22"/>
                <w:lang w:val="bg-BG" w:eastAsia="en-US"/>
              </w:rPr>
            </w:pP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t xml:space="preserve">На новоназначени МУ – не по-ниско от 1200.00 лв. с включени работодателски за </w:t>
            </w:r>
            <w:r w:rsidRPr="00F71F89">
              <w:rPr>
                <w:rFonts w:ascii="Calibri" w:eastAsia="Calibri" w:hAnsi="Calibri"/>
                <w:b/>
                <w:sz w:val="22"/>
                <w:szCs w:val="22"/>
                <w:lang w:val="bg-BG" w:eastAsia="en-US"/>
              </w:rPr>
              <w:t>осемчасов работен ден</w:t>
            </w:r>
          </w:p>
          <w:p w:rsidR="0016050A" w:rsidRPr="00F71F89" w:rsidRDefault="0016050A" w:rsidP="0016050A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sz w:val="22"/>
                <w:szCs w:val="22"/>
                <w:lang w:val="bg-BG" w:eastAsia="en-US"/>
              </w:rPr>
            </w:pP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t xml:space="preserve">На вече назначени МУ - от 300.00 лв. с включени работодателски за </w:t>
            </w:r>
            <w:r w:rsidRPr="00F71F89">
              <w:rPr>
                <w:rFonts w:ascii="Calibri" w:eastAsia="Calibri" w:hAnsi="Calibri"/>
                <w:b/>
                <w:sz w:val="22"/>
                <w:szCs w:val="22"/>
                <w:lang w:val="bg-BG" w:eastAsia="en-US"/>
              </w:rPr>
              <w:t>четиричасов работен ден;</w:t>
            </w: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t xml:space="preserve"> до 800.00 лв. за </w:t>
            </w:r>
            <w:r w:rsidRPr="00F71F89">
              <w:rPr>
                <w:rFonts w:ascii="Calibri" w:eastAsia="Calibri" w:hAnsi="Calibri"/>
                <w:b/>
                <w:sz w:val="22"/>
                <w:szCs w:val="22"/>
                <w:lang w:val="bg-BG" w:eastAsia="en-US"/>
              </w:rPr>
              <w:t>осемчасов работен ден</w:t>
            </w: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t xml:space="preserve"> с включени работодателски</w:t>
            </w:r>
          </w:p>
        </w:tc>
      </w:tr>
      <w:tr w:rsidR="0016050A" w:rsidRPr="00F71F89" w:rsidTr="00C91441">
        <w:trPr>
          <w:trHeight w:val="1611"/>
        </w:trPr>
        <w:tc>
          <w:tcPr>
            <w:tcW w:w="82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6050A" w:rsidRPr="00F71F89" w:rsidRDefault="0016050A" w:rsidP="0016050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/>
                <w:sz w:val="22"/>
                <w:szCs w:val="22"/>
                <w:lang w:val="bg-BG" w:eastAsia="en-US"/>
              </w:rPr>
            </w:pP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t>Други разходи – до 20% от цялата сума на гранта:</w:t>
            </w:r>
          </w:p>
          <w:p w:rsidR="0016050A" w:rsidRPr="00F71F89" w:rsidRDefault="0016050A" w:rsidP="0016050A">
            <w:pPr>
              <w:numPr>
                <w:ilvl w:val="1"/>
                <w:numId w:val="5"/>
              </w:numPr>
              <w:contextualSpacing/>
              <w:rPr>
                <w:rFonts w:ascii="Calibri" w:eastAsia="Calibri" w:hAnsi="Calibri"/>
                <w:sz w:val="22"/>
                <w:szCs w:val="22"/>
                <w:lang w:val="bg-BG" w:eastAsia="en-US"/>
              </w:rPr>
            </w:pP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t>командировки</w:t>
            </w:r>
          </w:p>
          <w:p w:rsidR="0016050A" w:rsidRPr="00F71F89" w:rsidRDefault="0016050A" w:rsidP="0016050A">
            <w:pPr>
              <w:numPr>
                <w:ilvl w:val="1"/>
                <w:numId w:val="5"/>
              </w:numPr>
              <w:contextualSpacing/>
              <w:rPr>
                <w:rFonts w:ascii="Calibri" w:eastAsia="Calibri" w:hAnsi="Calibri"/>
                <w:sz w:val="22"/>
                <w:szCs w:val="22"/>
                <w:lang w:val="bg-BG" w:eastAsia="en-US"/>
              </w:rPr>
            </w:pP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t>консумативи</w:t>
            </w:r>
          </w:p>
          <w:p w:rsidR="0016050A" w:rsidRPr="00F71F89" w:rsidRDefault="0016050A" w:rsidP="0016050A">
            <w:pPr>
              <w:numPr>
                <w:ilvl w:val="1"/>
                <w:numId w:val="5"/>
              </w:numPr>
              <w:contextualSpacing/>
              <w:rPr>
                <w:rFonts w:ascii="Calibri" w:eastAsia="Calibri" w:hAnsi="Calibri"/>
                <w:sz w:val="22"/>
                <w:szCs w:val="22"/>
                <w:lang w:val="bg-BG" w:eastAsia="en-US"/>
              </w:rPr>
            </w:pP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t>спец. оборудване</w:t>
            </w:r>
          </w:p>
          <w:p w:rsidR="0016050A" w:rsidRPr="00F71F89" w:rsidRDefault="0016050A" w:rsidP="0016050A">
            <w:pPr>
              <w:numPr>
                <w:ilvl w:val="1"/>
                <w:numId w:val="5"/>
              </w:numPr>
              <w:contextualSpacing/>
              <w:rPr>
                <w:rFonts w:ascii="Calibri" w:eastAsia="Calibri" w:hAnsi="Calibri"/>
                <w:sz w:val="22"/>
                <w:szCs w:val="22"/>
                <w:lang w:val="bg-BG" w:eastAsia="en-US"/>
              </w:rPr>
            </w:pP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t>инф. продукти</w:t>
            </w:r>
          </w:p>
          <w:p w:rsidR="0016050A" w:rsidRPr="00F71F89" w:rsidRDefault="0016050A" w:rsidP="0016050A">
            <w:pPr>
              <w:numPr>
                <w:ilvl w:val="1"/>
                <w:numId w:val="5"/>
              </w:numPr>
              <w:contextualSpacing/>
              <w:rPr>
                <w:rFonts w:ascii="Calibri" w:eastAsia="Calibri" w:hAnsi="Calibri"/>
                <w:sz w:val="22"/>
                <w:szCs w:val="22"/>
                <w:lang w:val="bg-BG" w:eastAsia="en-US"/>
              </w:rPr>
            </w:pPr>
            <w:r w:rsidRPr="00F71F89">
              <w:rPr>
                <w:rFonts w:ascii="Calibri" w:eastAsia="Calibri" w:hAnsi="Calibri"/>
                <w:sz w:val="22"/>
                <w:szCs w:val="22"/>
                <w:lang w:val="bg-BG" w:eastAsia="en-US"/>
              </w:rPr>
              <w:t>компютри, принтери и др.</w:t>
            </w:r>
          </w:p>
        </w:tc>
      </w:tr>
      <w:tr w:rsidR="0016050A" w:rsidRPr="00F71F89" w:rsidTr="00C91441">
        <w:trPr>
          <w:trHeight w:val="269"/>
        </w:trPr>
        <w:tc>
          <w:tcPr>
            <w:tcW w:w="8217" w:type="dxa"/>
            <w:vMerge/>
            <w:shd w:val="clear" w:color="auto" w:fill="auto"/>
          </w:tcPr>
          <w:p w:rsidR="0016050A" w:rsidRPr="00F71F89" w:rsidRDefault="0016050A" w:rsidP="0016050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/>
                <w:sz w:val="22"/>
                <w:szCs w:val="22"/>
                <w:lang w:val="bg-BG" w:eastAsia="en-US"/>
              </w:rPr>
            </w:pPr>
          </w:p>
        </w:tc>
      </w:tr>
      <w:tr w:rsidR="0016050A" w:rsidRPr="00F71F89" w:rsidTr="00C91441">
        <w:trPr>
          <w:trHeight w:val="269"/>
        </w:trPr>
        <w:tc>
          <w:tcPr>
            <w:tcW w:w="8217" w:type="dxa"/>
            <w:vMerge/>
            <w:shd w:val="clear" w:color="auto" w:fill="auto"/>
          </w:tcPr>
          <w:p w:rsidR="0016050A" w:rsidRPr="00F71F89" w:rsidRDefault="0016050A" w:rsidP="0016050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/>
                <w:sz w:val="22"/>
                <w:szCs w:val="22"/>
                <w:lang w:val="bg-BG" w:eastAsia="en-US"/>
              </w:rPr>
            </w:pPr>
          </w:p>
        </w:tc>
      </w:tr>
    </w:tbl>
    <w:p w:rsidR="0016050A" w:rsidRPr="00875718" w:rsidRDefault="0016050A" w:rsidP="0016050A">
      <w:pPr>
        <w:ind w:left="1440"/>
        <w:contextualSpacing/>
        <w:rPr>
          <w:rFonts w:eastAsia="Calibri"/>
          <w:sz w:val="24"/>
          <w:szCs w:val="24"/>
          <w:lang w:val="bg-BG" w:eastAsia="en-US"/>
        </w:rPr>
      </w:pPr>
    </w:p>
    <w:p w:rsidR="0016050A" w:rsidRPr="00875718" w:rsidRDefault="0016050A" w:rsidP="0016050A">
      <w:pPr>
        <w:numPr>
          <w:ilvl w:val="1"/>
          <w:numId w:val="3"/>
        </w:numPr>
        <w:contextualSpacing/>
        <w:rPr>
          <w:rFonts w:eastAsia="Calibri"/>
          <w:sz w:val="24"/>
          <w:szCs w:val="24"/>
          <w:lang w:val="bg-BG" w:eastAsia="en-US"/>
        </w:rPr>
      </w:pPr>
      <w:r w:rsidRPr="00875718">
        <w:rPr>
          <w:rFonts w:eastAsia="Calibri"/>
          <w:sz w:val="24"/>
          <w:szCs w:val="24"/>
          <w:lang w:val="bg-BG" w:eastAsia="en-US"/>
        </w:rPr>
        <w:t>Копие от диплома за придобита ОКС „магистър“;</w:t>
      </w:r>
    </w:p>
    <w:p w:rsidR="0016050A" w:rsidRPr="00875718" w:rsidRDefault="0016050A" w:rsidP="0016050A">
      <w:pPr>
        <w:numPr>
          <w:ilvl w:val="1"/>
          <w:numId w:val="3"/>
        </w:numPr>
        <w:contextualSpacing/>
        <w:rPr>
          <w:rFonts w:eastAsia="Calibri"/>
          <w:sz w:val="24"/>
          <w:szCs w:val="24"/>
          <w:lang w:val="bg-BG" w:eastAsia="en-US"/>
        </w:rPr>
      </w:pPr>
      <w:r w:rsidRPr="00875718">
        <w:rPr>
          <w:rFonts w:eastAsia="Calibri"/>
          <w:sz w:val="24"/>
          <w:szCs w:val="24"/>
          <w:lang w:val="bg-BG" w:eastAsia="en-US"/>
        </w:rPr>
        <w:lastRenderedPageBreak/>
        <w:t xml:space="preserve">Списък с резултати от научно-изследователската дейност на кандидата в съответната научна област: </w:t>
      </w:r>
    </w:p>
    <w:p w:rsidR="0016050A" w:rsidRPr="00875718" w:rsidRDefault="0016050A" w:rsidP="0016050A">
      <w:pPr>
        <w:numPr>
          <w:ilvl w:val="1"/>
          <w:numId w:val="3"/>
        </w:numPr>
        <w:contextualSpacing/>
        <w:rPr>
          <w:rFonts w:eastAsia="Calibri"/>
          <w:sz w:val="24"/>
          <w:szCs w:val="24"/>
          <w:lang w:val="bg-BG" w:eastAsia="en-US"/>
        </w:rPr>
      </w:pPr>
      <w:r w:rsidRPr="00875718">
        <w:rPr>
          <w:rFonts w:eastAsia="Calibri"/>
          <w:sz w:val="24"/>
          <w:szCs w:val="24"/>
          <w:lang w:val="bg-BG" w:eastAsia="en-US"/>
        </w:rPr>
        <w:t>Публикации;</w:t>
      </w:r>
    </w:p>
    <w:p w:rsidR="0016050A" w:rsidRPr="00875718" w:rsidRDefault="0016050A" w:rsidP="0016050A">
      <w:pPr>
        <w:numPr>
          <w:ilvl w:val="1"/>
          <w:numId w:val="3"/>
        </w:numPr>
        <w:contextualSpacing/>
        <w:rPr>
          <w:rFonts w:eastAsia="Calibri"/>
          <w:sz w:val="24"/>
          <w:szCs w:val="24"/>
          <w:lang w:val="bg-BG" w:eastAsia="en-US"/>
        </w:rPr>
      </w:pPr>
      <w:r w:rsidRPr="00875718">
        <w:rPr>
          <w:rFonts w:eastAsia="Calibri"/>
          <w:sz w:val="24"/>
          <w:szCs w:val="24"/>
          <w:lang w:val="bg-BG" w:eastAsia="en-US"/>
        </w:rPr>
        <w:t>Участия в изследователски проекти и научни специализации;</w:t>
      </w:r>
    </w:p>
    <w:p w:rsidR="0016050A" w:rsidRPr="00875718" w:rsidRDefault="0016050A" w:rsidP="0016050A">
      <w:pPr>
        <w:numPr>
          <w:ilvl w:val="1"/>
          <w:numId w:val="3"/>
        </w:numPr>
        <w:contextualSpacing/>
        <w:rPr>
          <w:rFonts w:eastAsia="Calibri"/>
          <w:sz w:val="24"/>
          <w:szCs w:val="24"/>
          <w:lang w:val="bg-BG" w:eastAsia="en-US"/>
        </w:rPr>
      </w:pPr>
      <w:r w:rsidRPr="00875718">
        <w:rPr>
          <w:rFonts w:eastAsia="Calibri"/>
          <w:sz w:val="24"/>
          <w:szCs w:val="24"/>
          <w:lang w:val="bg-BG" w:eastAsia="en-US"/>
        </w:rPr>
        <w:t xml:space="preserve">Материали с доказателствен характер: </w:t>
      </w:r>
    </w:p>
    <w:p w:rsidR="0016050A" w:rsidRPr="00875718" w:rsidRDefault="0016050A" w:rsidP="0016050A">
      <w:pPr>
        <w:numPr>
          <w:ilvl w:val="0"/>
          <w:numId w:val="2"/>
        </w:numPr>
        <w:ind w:firstLine="698"/>
        <w:contextualSpacing/>
        <w:rPr>
          <w:rFonts w:eastAsia="Calibri"/>
          <w:sz w:val="24"/>
          <w:szCs w:val="24"/>
          <w:lang w:val="bg-BG" w:eastAsia="en-US"/>
        </w:rPr>
      </w:pPr>
      <w:r w:rsidRPr="00875718">
        <w:rPr>
          <w:rFonts w:eastAsia="Calibri"/>
          <w:sz w:val="24"/>
          <w:szCs w:val="24"/>
          <w:lang w:val="bg-BG" w:eastAsia="en-US"/>
        </w:rPr>
        <w:t>за участие в научни специализации;</w:t>
      </w:r>
    </w:p>
    <w:p w:rsidR="0016050A" w:rsidRPr="00875718" w:rsidRDefault="0016050A" w:rsidP="0016050A">
      <w:pPr>
        <w:numPr>
          <w:ilvl w:val="0"/>
          <w:numId w:val="2"/>
        </w:numPr>
        <w:ind w:firstLine="698"/>
        <w:contextualSpacing/>
        <w:rPr>
          <w:rFonts w:eastAsia="Calibri"/>
          <w:sz w:val="24"/>
          <w:szCs w:val="24"/>
          <w:lang w:val="bg-BG" w:eastAsia="en-US"/>
        </w:rPr>
      </w:pPr>
      <w:r w:rsidRPr="00875718">
        <w:rPr>
          <w:rFonts w:eastAsia="Calibri"/>
          <w:sz w:val="24"/>
          <w:szCs w:val="24"/>
          <w:lang w:val="bg-BG" w:eastAsia="en-US"/>
        </w:rPr>
        <w:t>за участие в научни конференции;</w:t>
      </w:r>
    </w:p>
    <w:p w:rsidR="0016050A" w:rsidRPr="00875718" w:rsidRDefault="0016050A" w:rsidP="0016050A">
      <w:pPr>
        <w:numPr>
          <w:ilvl w:val="0"/>
          <w:numId w:val="2"/>
        </w:numPr>
        <w:ind w:firstLine="698"/>
        <w:contextualSpacing/>
        <w:rPr>
          <w:rFonts w:eastAsia="Calibri"/>
          <w:sz w:val="24"/>
          <w:szCs w:val="24"/>
          <w:lang w:val="bg-BG" w:eastAsia="en-US"/>
        </w:rPr>
      </w:pPr>
      <w:r w:rsidRPr="00875718">
        <w:rPr>
          <w:rFonts w:eastAsia="Calibri"/>
          <w:sz w:val="24"/>
          <w:szCs w:val="24"/>
          <w:lang w:val="bg-BG" w:eastAsia="en-US"/>
        </w:rPr>
        <w:t>копие от публикации със съответните линкове към базите данни;</w:t>
      </w:r>
    </w:p>
    <w:p w:rsidR="0016050A" w:rsidRPr="00875718" w:rsidRDefault="0016050A" w:rsidP="0016050A">
      <w:pPr>
        <w:numPr>
          <w:ilvl w:val="1"/>
          <w:numId w:val="3"/>
        </w:numPr>
        <w:contextualSpacing/>
        <w:rPr>
          <w:rFonts w:eastAsia="Calibri"/>
          <w:sz w:val="24"/>
          <w:szCs w:val="24"/>
          <w:lang w:val="bg-BG" w:eastAsia="en-US"/>
        </w:rPr>
      </w:pPr>
      <w:r w:rsidRPr="00875718">
        <w:rPr>
          <w:rFonts w:eastAsia="Calibri"/>
          <w:sz w:val="24"/>
          <w:szCs w:val="24"/>
          <w:lang w:val="bg-BG" w:eastAsia="en-US"/>
        </w:rPr>
        <w:t>Декларация за трудов статус;</w:t>
      </w:r>
    </w:p>
    <w:p w:rsidR="0016050A" w:rsidRPr="00875718" w:rsidRDefault="0016050A" w:rsidP="0016050A">
      <w:pPr>
        <w:numPr>
          <w:ilvl w:val="1"/>
          <w:numId w:val="3"/>
        </w:numPr>
        <w:contextualSpacing/>
        <w:jc w:val="both"/>
        <w:rPr>
          <w:rFonts w:eastAsia="Calibri"/>
          <w:sz w:val="24"/>
          <w:szCs w:val="24"/>
          <w:lang w:val="en-US" w:eastAsia="en-US"/>
        </w:rPr>
      </w:pPr>
      <w:r w:rsidRPr="00875718">
        <w:rPr>
          <w:rFonts w:eastAsia="Calibri"/>
          <w:sz w:val="24"/>
          <w:szCs w:val="24"/>
          <w:lang w:val="bg-BG" w:eastAsia="en-US"/>
        </w:rPr>
        <w:t>Копие от награди и грамоти;</w:t>
      </w:r>
    </w:p>
    <w:p w:rsidR="0016050A" w:rsidRPr="00875718" w:rsidRDefault="0016050A" w:rsidP="0016050A">
      <w:pPr>
        <w:numPr>
          <w:ilvl w:val="1"/>
          <w:numId w:val="3"/>
        </w:numPr>
        <w:contextualSpacing/>
        <w:jc w:val="both"/>
        <w:rPr>
          <w:rFonts w:eastAsia="Calibri"/>
          <w:sz w:val="24"/>
          <w:szCs w:val="24"/>
          <w:lang w:val="en-US" w:eastAsia="en-US"/>
        </w:rPr>
      </w:pPr>
      <w:r w:rsidRPr="00875718">
        <w:rPr>
          <w:rFonts w:eastAsia="Calibri"/>
          <w:sz w:val="24"/>
          <w:szCs w:val="24"/>
          <w:lang w:val="bg-BG" w:eastAsia="en-US"/>
        </w:rPr>
        <w:t>Други по решение на вътрешноведомствената комисия на съответното структурно звено.</w:t>
      </w:r>
    </w:p>
    <w:p w:rsidR="0016050A" w:rsidRPr="00875718" w:rsidRDefault="0016050A" w:rsidP="0016050A">
      <w:pPr>
        <w:ind w:left="1440"/>
        <w:contextualSpacing/>
        <w:jc w:val="both"/>
        <w:rPr>
          <w:rFonts w:eastAsia="Calibri"/>
          <w:sz w:val="24"/>
          <w:szCs w:val="24"/>
          <w:lang w:val="en-US" w:eastAsia="en-US"/>
        </w:rPr>
      </w:pPr>
    </w:p>
    <w:p w:rsidR="0016050A" w:rsidRPr="00875718" w:rsidRDefault="0016050A" w:rsidP="0016050A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Класирането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кандидатите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и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решение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финансиране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младите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учени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осъществява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от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вътрешноведомствената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комисия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съответното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структурно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звено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база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приложения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към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тези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указания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r w:rsidRPr="00875718">
        <w:rPr>
          <w:rFonts w:eastAsia="Calibri"/>
          <w:sz w:val="24"/>
          <w:szCs w:val="24"/>
          <w:lang w:val="bg-BG" w:eastAsia="en-US"/>
        </w:rPr>
        <w:t xml:space="preserve">ФОРМУЛЯР ЗА ОЦЕНКА НА КАНДИДАТИТЕ ПО ПРОГРАМА НА МОН „МЛАДИ УЧЕНИ И ПОСТДОКТОРАНТИ - </w:t>
      </w:r>
      <w:proofErr w:type="gramStart"/>
      <w:r w:rsidRPr="00875718">
        <w:rPr>
          <w:rFonts w:eastAsia="Calibri"/>
          <w:sz w:val="24"/>
          <w:szCs w:val="24"/>
          <w:lang w:val="bg-BG" w:eastAsia="en-US"/>
        </w:rPr>
        <w:t>2“ МОДУЛ</w:t>
      </w:r>
      <w:proofErr w:type="gramEnd"/>
      <w:r w:rsidRPr="00875718">
        <w:rPr>
          <w:rFonts w:eastAsia="Calibri"/>
          <w:sz w:val="24"/>
          <w:szCs w:val="24"/>
          <w:lang w:val="bg-BG" w:eastAsia="en-US"/>
        </w:rPr>
        <w:t xml:space="preserve"> МЛАДИ УЧЕНИ.</w:t>
      </w:r>
    </w:p>
    <w:p w:rsidR="0016050A" w:rsidRPr="00875718" w:rsidRDefault="0016050A" w:rsidP="0016050A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16050A" w:rsidRPr="00875718" w:rsidRDefault="0016050A" w:rsidP="0016050A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 w:rsidRPr="00875718">
        <w:rPr>
          <w:rFonts w:eastAsia="Calibri"/>
          <w:sz w:val="24"/>
          <w:szCs w:val="24"/>
          <w:lang w:val="en-US" w:eastAsia="en-US"/>
        </w:rPr>
        <w:t>Одобреният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млад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учен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сключва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трудов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договор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с ПУ “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Паисий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Хилендарски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”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чрез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поделение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НПД, в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който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ясно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и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точно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е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посочено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гласуваното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от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вътрешноведомствените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комисии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месечно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възнаграждение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. </w:t>
      </w:r>
      <w:r w:rsidRPr="00875718">
        <w:rPr>
          <w:rFonts w:eastAsia="Calibri"/>
          <w:sz w:val="24"/>
          <w:szCs w:val="24"/>
          <w:lang w:val="bg-BG" w:eastAsia="en-US"/>
        </w:rPr>
        <w:t>З</w:t>
      </w:r>
      <w:r w:rsidRPr="00875718">
        <w:rPr>
          <w:rFonts w:eastAsia="Calibri"/>
          <w:sz w:val="24"/>
          <w:szCs w:val="24"/>
          <w:lang w:val="en-US" w:eastAsia="en-US"/>
        </w:rPr>
        <w:t xml:space="preserve">а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новоназначени</w:t>
      </w:r>
      <w:proofErr w:type="spellEnd"/>
      <w:r w:rsidRPr="00875718">
        <w:rPr>
          <w:rFonts w:eastAsia="Calibri"/>
          <w:sz w:val="24"/>
          <w:szCs w:val="24"/>
          <w:lang w:val="bg-BG" w:eastAsia="en-US"/>
        </w:rPr>
        <w:t>те</w:t>
      </w:r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млади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учени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r w:rsidRPr="00875718">
        <w:rPr>
          <w:rFonts w:eastAsia="Calibri"/>
          <w:sz w:val="24"/>
          <w:szCs w:val="24"/>
          <w:lang w:val="bg-BG" w:eastAsia="en-US"/>
        </w:rPr>
        <w:t xml:space="preserve">възнагражденията могат да бъдат не по-ниски от 1 200.00 лв. </w:t>
      </w:r>
      <w:r w:rsidRPr="00875718">
        <w:rPr>
          <w:rFonts w:eastAsia="Calibri"/>
          <w:sz w:val="24"/>
          <w:szCs w:val="24"/>
          <w:lang w:val="en-US" w:eastAsia="en-US"/>
        </w:rPr>
        <w:t xml:space="preserve">с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включени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работодателски</w:t>
      </w:r>
      <w:proofErr w:type="spellEnd"/>
      <w:r w:rsidRPr="00875718">
        <w:rPr>
          <w:rFonts w:eastAsia="Calibri"/>
          <w:sz w:val="24"/>
          <w:szCs w:val="24"/>
          <w:lang w:val="bg-BG" w:eastAsia="en-US"/>
        </w:rPr>
        <w:t xml:space="preserve"> за </w:t>
      </w:r>
      <w:r w:rsidRPr="00875718">
        <w:rPr>
          <w:rFonts w:eastAsia="Calibri"/>
          <w:b/>
          <w:sz w:val="24"/>
          <w:szCs w:val="24"/>
          <w:lang w:val="bg-BG" w:eastAsia="en-US"/>
        </w:rPr>
        <w:t>осемчасов работен ден</w:t>
      </w:r>
      <w:r w:rsidRPr="00875718">
        <w:rPr>
          <w:rFonts w:eastAsia="Calibri"/>
          <w:sz w:val="24"/>
          <w:szCs w:val="24"/>
          <w:lang w:val="bg-BG" w:eastAsia="en-US"/>
        </w:rPr>
        <w:t>. З</w:t>
      </w:r>
      <w:r w:rsidRPr="00875718">
        <w:rPr>
          <w:rFonts w:eastAsia="Calibri"/>
          <w:sz w:val="24"/>
          <w:szCs w:val="24"/>
          <w:lang w:val="en-US" w:eastAsia="en-US"/>
        </w:rPr>
        <w:t xml:space="preserve">а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служители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Университета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, </w:t>
      </w:r>
      <w:r w:rsidRPr="00875718">
        <w:rPr>
          <w:rFonts w:eastAsia="Calibri"/>
          <w:sz w:val="24"/>
          <w:szCs w:val="24"/>
          <w:lang w:val="bg-BG" w:eastAsia="en-US"/>
        </w:rPr>
        <w:t xml:space="preserve">възнагражденията могат да бъдат не по-ниски от 300.00 лв. </w:t>
      </w:r>
      <w:r w:rsidRPr="00875718">
        <w:rPr>
          <w:rFonts w:eastAsia="Calibri"/>
          <w:sz w:val="24"/>
          <w:szCs w:val="24"/>
          <w:lang w:val="en-US" w:eastAsia="en-US"/>
        </w:rPr>
        <w:t xml:space="preserve">с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включени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работодателски</w:t>
      </w:r>
      <w:proofErr w:type="spellEnd"/>
      <w:r w:rsidRPr="00875718">
        <w:rPr>
          <w:rFonts w:eastAsia="Calibri"/>
          <w:sz w:val="24"/>
          <w:szCs w:val="24"/>
          <w:lang w:val="bg-BG" w:eastAsia="en-US"/>
        </w:rPr>
        <w:t xml:space="preserve"> за </w:t>
      </w:r>
      <w:r w:rsidRPr="00875718">
        <w:rPr>
          <w:rFonts w:eastAsia="Calibri"/>
          <w:b/>
          <w:sz w:val="24"/>
          <w:szCs w:val="24"/>
          <w:lang w:val="bg-BG" w:eastAsia="en-US"/>
        </w:rPr>
        <w:t>четиричасов работен ден</w:t>
      </w:r>
      <w:r w:rsidRPr="00875718">
        <w:rPr>
          <w:rFonts w:eastAsia="Calibri"/>
          <w:sz w:val="24"/>
          <w:szCs w:val="24"/>
          <w:lang w:val="bg-BG" w:eastAsia="en-US"/>
        </w:rPr>
        <w:t xml:space="preserve"> и не по-високи от 800.00 лв. за </w:t>
      </w:r>
      <w:r w:rsidRPr="00875718">
        <w:rPr>
          <w:rFonts w:eastAsia="Calibri"/>
          <w:b/>
          <w:sz w:val="24"/>
          <w:szCs w:val="24"/>
          <w:lang w:val="bg-BG" w:eastAsia="en-US"/>
        </w:rPr>
        <w:t>осемчасов работен ден</w:t>
      </w:r>
      <w:r w:rsidRPr="00875718">
        <w:rPr>
          <w:rFonts w:eastAsia="Calibri"/>
          <w:sz w:val="24"/>
          <w:szCs w:val="24"/>
          <w:lang w:val="en-US" w:eastAsia="en-US"/>
        </w:rPr>
        <w:t xml:space="preserve"> с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включени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работодателски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>.</w:t>
      </w:r>
    </w:p>
    <w:p w:rsidR="0016050A" w:rsidRPr="00875718" w:rsidRDefault="0016050A" w:rsidP="0016050A">
      <w:pPr>
        <w:ind w:left="360"/>
        <w:jc w:val="both"/>
        <w:rPr>
          <w:rFonts w:eastAsia="Calibri"/>
          <w:sz w:val="24"/>
          <w:szCs w:val="24"/>
          <w:lang w:val="en-US" w:eastAsia="en-US"/>
        </w:rPr>
      </w:pPr>
    </w:p>
    <w:p w:rsidR="0016050A" w:rsidRPr="00875718" w:rsidRDefault="0016050A" w:rsidP="0016050A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 w:rsidRPr="00875718">
        <w:rPr>
          <w:rFonts w:eastAsia="Calibri"/>
          <w:sz w:val="24"/>
          <w:szCs w:val="24"/>
          <w:lang w:val="en-US" w:eastAsia="en-US"/>
        </w:rPr>
        <w:t>Финансирането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и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броят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подпомогнатите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МУ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от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всяко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структурно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звено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изпращат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в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Комисията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(УС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ФНИ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="00F431D1">
        <w:rPr>
          <w:rFonts w:eastAsia="Calibri"/>
          <w:sz w:val="24"/>
          <w:szCs w:val="24"/>
          <w:lang w:val="en-US" w:eastAsia="en-US"/>
        </w:rPr>
        <w:t xml:space="preserve"> ПУ “</w:t>
      </w:r>
      <w:proofErr w:type="spellStart"/>
      <w:r w:rsidR="00F431D1">
        <w:rPr>
          <w:rFonts w:eastAsia="Calibri"/>
          <w:sz w:val="24"/>
          <w:szCs w:val="24"/>
          <w:lang w:val="en-US" w:eastAsia="en-US"/>
        </w:rPr>
        <w:t>Паисий</w:t>
      </w:r>
      <w:proofErr w:type="spellEnd"/>
      <w:r w:rsidR="00F431D1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F431D1">
        <w:rPr>
          <w:rFonts w:eastAsia="Calibri"/>
          <w:sz w:val="24"/>
          <w:szCs w:val="24"/>
          <w:lang w:val="en-US" w:eastAsia="en-US"/>
        </w:rPr>
        <w:t>Хилендарски</w:t>
      </w:r>
      <w:proofErr w:type="spellEnd"/>
      <w:r w:rsidR="00F431D1">
        <w:rPr>
          <w:rFonts w:eastAsia="Calibri"/>
          <w:sz w:val="24"/>
          <w:szCs w:val="24"/>
          <w:lang w:val="en-US" w:eastAsia="en-US"/>
        </w:rPr>
        <w:t xml:space="preserve">”) </w:t>
      </w:r>
      <w:proofErr w:type="spellStart"/>
      <w:r w:rsidR="00F431D1">
        <w:rPr>
          <w:rFonts w:eastAsia="Calibri"/>
          <w:sz w:val="24"/>
          <w:szCs w:val="24"/>
          <w:lang w:val="en-US" w:eastAsia="en-US"/>
        </w:rPr>
        <w:t>до</w:t>
      </w:r>
      <w:proofErr w:type="spellEnd"/>
      <w:r w:rsidR="00F431D1">
        <w:rPr>
          <w:rFonts w:eastAsia="Calibri"/>
          <w:sz w:val="24"/>
          <w:szCs w:val="24"/>
          <w:lang w:val="en-US" w:eastAsia="en-US"/>
        </w:rPr>
        <w:t xml:space="preserve"> </w:t>
      </w:r>
      <w:r w:rsidR="00F431D1" w:rsidRPr="00F431D1">
        <w:rPr>
          <w:rFonts w:eastAsia="Calibri"/>
          <w:sz w:val="24"/>
          <w:szCs w:val="24"/>
          <w:highlight w:val="yellow"/>
          <w:lang w:val="en-US" w:eastAsia="en-US"/>
        </w:rPr>
        <w:t>19.09.2024</w:t>
      </w:r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година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След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одобрение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от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Академичния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съвет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тази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информация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публикува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страницата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Университета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спазване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изискванията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защита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личните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данни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>.</w:t>
      </w:r>
    </w:p>
    <w:p w:rsidR="0016050A" w:rsidRPr="00875718" w:rsidRDefault="0016050A" w:rsidP="0016050A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16050A" w:rsidRPr="00875718" w:rsidRDefault="0016050A" w:rsidP="0016050A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по-късен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етап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Комисията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ще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изработи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и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гласува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критерии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оценка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изпълнението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изследователската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програма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младите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учени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Същите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ще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бъдат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гласувани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АС.</w:t>
      </w:r>
    </w:p>
    <w:p w:rsidR="0016050A" w:rsidRPr="00875718" w:rsidRDefault="0016050A" w:rsidP="0016050A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16050A" w:rsidRPr="00875718" w:rsidRDefault="0016050A" w:rsidP="0016050A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 w:rsidRPr="00875718">
        <w:rPr>
          <w:rFonts w:eastAsia="Calibri"/>
          <w:sz w:val="24"/>
          <w:szCs w:val="24"/>
          <w:lang w:val="en-US" w:eastAsia="en-US"/>
        </w:rPr>
        <w:t>Всяко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структурно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звено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има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право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да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добави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и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приеме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свои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специфични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указания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изпълнение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Програмата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. </w:t>
      </w:r>
    </w:p>
    <w:p w:rsidR="0016050A" w:rsidRPr="00875718" w:rsidRDefault="0016050A" w:rsidP="0016050A">
      <w:pPr>
        <w:ind w:left="720"/>
        <w:contextualSpacing/>
        <w:rPr>
          <w:rFonts w:eastAsia="Calibri"/>
          <w:sz w:val="24"/>
          <w:szCs w:val="24"/>
          <w:lang w:val="en-US" w:eastAsia="en-US"/>
        </w:rPr>
      </w:pPr>
    </w:p>
    <w:p w:rsidR="0016050A" w:rsidRPr="00875718" w:rsidRDefault="0016050A" w:rsidP="0016050A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наличие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неусвоени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средства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след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провеждане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конкурса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r w:rsidRPr="00875718">
        <w:rPr>
          <w:rFonts w:eastAsia="Calibri"/>
          <w:sz w:val="24"/>
          <w:szCs w:val="24"/>
          <w:lang w:val="bg-BG" w:eastAsia="en-US"/>
        </w:rPr>
        <w:t>в дадено структурно звено,</w:t>
      </w:r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те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преразпределят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между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r w:rsidRPr="00875718">
        <w:rPr>
          <w:rFonts w:eastAsia="Calibri"/>
          <w:sz w:val="24"/>
          <w:szCs w:val="24"/>
          <w:lang w:val="bg-BG" w:eastAsia="en-US"/>
        </w:rPr>
        <w:t xml:space="preserve">всички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структурни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звена</w:t>
      </w:r>
      <w:proofErr w:type="spellEnd"/>
      <w:r w:rsidRPr="00875718">
        <w:rPr>
          <w:rFonts w:eastAsia="Calibri"/>
          <w:sz w:val="24"/>
          <w:szCs w:val="24"/>
          <w:lang w:val="bg-BG" w:eastAsia="en-US"/>
        </w:rPr>
        <w:t>, където има повече класирани кандидати отколкото отпуснати средства</w:t>
      </w:r>
      <w:r w:rsidRPr="00875718">
        <w:rPr>
          <w:rFonts w:eastAsia="Calibri"/>
          <w:sz w:val="24"/>
          <w:szCs w:val="24"/>
          <w:lang w:val="en-US" w:eastAsia="en-US"/>
        </w:rPr>
        <w:t>.</w:t>
      </w:r>
    </w:p>
    <w:p w:rsidR="00220B54" w:rsidRDefault="00220B54"/>
    <w:sectPr w:rsidR="00220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3A78"/>
    <w:multiLevelType w:val="hybridMultilevel"/>
    <w:tmpl w:val="AAA04F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232BD"/>
    <w:multiLevelType w:val="hybridMultilevel"/>
    <w:tmpl w:val="6638D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F4BA1"/>
    <w:multiLevelType w:val="hybridMultilevel"/>
    <w:tmpl w:val="93BC0A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569A6"/>
    <w:multiLevelType w:val="hybridMultilevel"/>
    <w:tmpl w:val="209C52EC"/>
    <w:lvl w:ilvl="0" w:tplc="76BED8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11359"/>
    <w:multiLevelType w:val="hybridMultilevel"/>
    <w:tmpl w:val="FE8CE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0A"/>
    <w:rsid w:val="000A0AF1"/>
    <w:rsid w:val="0016050A"/>
    <w:rsid w:val="001964E5"/>
    <w:rsid w:val="00220B54"/>
    <w:rsid w:val="00F4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57F8E9"/>
  <w15:chartTrackingRefBased/>
  <w15:docId w15:val="{1BC96AA1-690F-402B-9DBA-00D049D5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Ралица  Г. Гърбева</dc:creator>
  <cp:keywords/>
  <dc:description/>
  <cp:lastModifiedBy>Ралица  Г. Гърбева</cp:lastModifiedBy>
  <cp:revision>4</cp:revision>
  <dcterms:created xsi:type="dcterms:W3CDTF">2024-06-27T08:53:00Z</dcterms:created>
  <dcterms:modified xsi:type="dcterms:W3CDTF">2024-06-27T09:18:00Z</dcterms:modified>
</cp:coreProperties>
</file>